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numPr>
          <w:ilvl w:val="0"/>
          <w:numId w:val="0"/>
        </w:numPr>
        <w:pBdr/>
        <w:spacing/>
        <w:ind w:firstLine="801" w:left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С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ведения о своих доходах, доходах своих супруги (супруга) и несовершеннолетних детей, полученных от всех источников (включая заработную плату, пенсии, пособия, иные выплаты) за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отчетный период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, сведения о своем имуществе и обязательствах имущественного характера, а также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отчетную дату </w:t>
      </w:r>
      <w:r>
        <w:rPr>
          <w:rFonts w:ascii="Times New Roman" w:hAnsi="Times New Roman"/>
          <w:sz w:val="28"/>
          <w:szCs w:val="28"/>
        </w:rPr>
        <w:t xml:space="preserve"> заполня</w:t>
      </w:r>
      <w:r>
        <w:rPr>
          <w:rFonts w:ascii="Times New Roman" w:hAnsi="Times New Roman"/>
          <w:sz w:val="28"/>
          <w:szCs w:val="28"/>
          <w:lang w:val="ru-RU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 с использованием актуальной на дату представления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ведений версии специального программного обеспечения "Справки Б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К" (далее – СПО "Справки БК"). Оценка актуальности версии СПО "Справки БК" осуществляется при приеме справки.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numPr>
          <w:ilvl w:val="0"/>
          <w:numId w:val="0"/>
        </w:numPr>
        <w:pBdr/>
        <w:spacing/>
        <w:ind w:firstLine="79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 "Справки БК" размещено на официальном сайте Президента Российской Федерации (</w:t>
      </w:r>
      <w:r>
        <w:fldChar w:fldCharType="begin"/>
      </w:r>
      <w:r>
        <w:instrText xml:space="preserve"> HYPERLINK "http://www.kremlin.ru/structure/additional/12" \o "http://www.kremlin.ru/structure/additional/12" </w:instrText>
      </w:r>
      <w:r>
        <w:fldChar w:fldCharType="separate"/>
      </w:r>
      <w:r>
        <w:rPr>
          <w:rStyle w:val="889"/>
          <w:rFonts w:ascii="Times New Roman" w:hAnsi="Times New Roman"/>
          <w:sz w:val="28"/>
          <w:szCs w:val="28"/>
        </w:rPr>
        <w:t xml:space="preserve">http://www.kremlin.ru/structure/additional/12</w:t>
      </w:r>
      <w:r>
        <w:rPr>
          <w:rStyle w:val="88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), ссылка на который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r>
        <w:fldChar w:fldCharType="begin"/>
      </w:r>
      <w:r>
        <w:instrText xml:space="preserve"> HYPERLINK "https://gossluzhba.gov.ru/anticorruption/spravki_bk" \o "https://gossluzhba.gov.ru/anticorruption/spravki_bk" </w:instrText>
      </w:r>
      <w:r>
        <w:fldChar w:fldCharType="separate"/>
      </w:r>
      <w:r>
        <w:rPr>
          <w:rStyle w:val="889"/>
          <w:rFonts w:ascii="Times New Roman" w:hAnsi="Times New Roman"/>
          <w:sz w:val="28"/>
          <w:szCs w:val="28"/>
        </w:rPr>
        <w:t xml:space="preserve">https://gossluzhba.gov.ru/anticorruption/spravki_bk</w:t>
      </w:r>
      <w:r>
        <w:rPr>
          <w:rStyle w:val="88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98" w:left="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заполнении </w:t>
      </w:r>
      <w:r>
        <w:rPr>
          <w:rFonts w:ascii="Times New Roman" w:hAnsi="Times New Roman"/>
          <w:sz w:val="28"/>
          <w:szCs w:val="28"/>
        </w:rPr>
        <w:t xml:space="preserve">"Справки БК"</w:t>
      </w:r>
      <w:r>
        <w:rPr>
          <w:rFonts w:ascii="Times New Roman" w:hAnsi="Times New Roman"/>
          <w:sz w:val="28"/>
          <w:szCs w:val="28"/>
          <w:lang w:val="ru-RU"/>
        </w:rPr>
        <w:t xml:space="preserve"> необходимо руководствоваться Методическими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подготовленными в 2026 году (за отчетный 2025 год), подготовленными Минтрудом России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fldChar w:fldCharType="begin"/>
      </w:r>
      <w:r>
        <w:instrText xml:space="preserve"> HYPERLINK "https://mintrud.gov.ru/ministry/programms/anticorruption/9/instruktivno-metodicheskie-materialy-po-fz" </w:instrText>
      </w:r>
      <w:r>
        <w:fldChar w:fldCharType="separate"/>
      </w:r>
      <w:r>
        <w:rPr>
          <w:rStyle w:val="889"/>
          <w:rFonts w:ascii="Times New Roman" w:hAnsi="Times New Roman"/>
          <w:sz w:val="28"/>
          <w:szCs w:val="28"/>
        </w:rPr>
        <w:t xml:space="preserve">https://mintrud.gov.ru/ministry/programms/anticorruption/9/instruktivno-metodicheskie-materialy-po-fz</w:t>
      </w:r>
      <w:r>
        <w:rPr>
          <w:rStyle w:val="889"/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Style w:val="889"/>
          <w:rFonts w:ascii="Times New Roman" w:hAnsi="Times New Roman"/>
          <w:sz w:val="28"/>
          <w:szCs w:val="28"/>
        </w:rPr>
        <w:fldChar w:fldCharType="end"/>
      </w:r>
      <w:r/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h="16838" w:orient="portrait" w:w="11906"/>
      <w:pgMar w:top="1440" w:right="1106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uiPriority w:val="0"/>
    <w:qFormat/>
    <w:pPr>
      <w:pBdr/>
      <w:spacing/>
      <w:ind/>
    </w:pPr>
    <w:rPr>
      <w:rFonts w:asciiTheme="minorHAnsi" w:hAnsiTheme="minorHAnsi" w:eastAsiaTheme="minorEastAsia" w:cstheme="minorBidi"/>
      <w:lang w:val="en-US" w:eastAsia="zh-CN" w:bidi="ar-SA"/>
    </w:rPr>
  </w:style>
  <w:style w:type="character" w:styleId="887" w:default="1">
    <w:name w:val="Default Paragraph Font"/>
    <w:uiPriority w:val="0"/>
    <w:semiHidden/>
    <w:pPr>
      <w:pBdr/>
      <w:spacing/>
      <w:ind/>
    </w:pPr>
  </w:style>
  <w:style w:type="table" w:styleId="888" w:default="1">
    <w:name w:val="Normal Table"/>
    <w:uiPriority w:val="0"/>
    <w:semiHidden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Juravleva</dc:creator>
  <cp:revision>3</cp:revision>
  <dcterms:created xsi:type="dcterms:W3CDTF">2024-05-27T14:01:00Z</dcterms:created>
  <dcterms:modified xsi:type="dcterms:W3CDTF">2026-03-02T07:08:31Z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